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48ADB" w14:textId="2591EB14" w:rsidR="00506C6D" w:rsidRDefault="000A69E1">
      <w:pPr>
        <w:pStyle w:val="BodyText"/>
        <w:ind w:left="810"/>
        <w:rPr>
          <w:rFonts w:ascii="Times New Roman"/>
          <w:sz w:val="20"/>
        </w:rPr>
      </w:pPr>
      <w:r>
        <w:rPr>
          <w:rFonts w:ascii="Times New Roman"/>
          <w:noProof/>
          <w:sz w:val="20"/>
          <w:lang w:eastAsia="en-GB"/>
        </w:rPr>
        <mc:AlternateContent>
          <mc:Choice Requires="wpg">
            <w:drawing>
              <wp:inline distT="0" distB="0" distL="0" distR="0" wp14:anchorId="45541B4E" wp14:editId="2AC6BEC9">
                <wp:extent cx="2139950" cy="511810"/>
                <wp:effectExtent l="3175" t="0" r="0" b="0"/>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9950" cy="511810"/>
                          <a:chOff x="0" y="0"/>
                          <a:chExt cx="3370" cy="806"/>
                        </a:xfrm>
                      </wpg:grpSpPr>
                      <wps:wsp>
                        <wps:cNvPr id="4" name="docshape2"/>
                        <wps:cNvSpPr>
                          <a:spLocks noChangeArrowheads="1"/>
                        </wps:cNvSpPr>
                        <wps:spPr bwMode="auto">
                          <a:xfrm>
                            <a:off x="0" y="0"/>
                            <a:ext cx="3370" cy="8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D011884" id="docshapegroup1" o:spid="_x0000_s1026" style="width:168.5pt;height:40.3pt;mso-position-horizontal-relative:char;mso-position-vertical-relative:line" coordsize="3370,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">
                <v:rect id="docshape2" o:spid="_x0000_s1027" style="position:absolute;width:3370;height: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w10:anchorlock/>
              </v:group>
            </w:pict>
          </mc:Fallback>
        </mc:AlternateContent>
      </w:r>
    </w:p>
    <w:p w14:paraId="11FF985A" w14:textId="77777777" w:rsidR="00506C6D" w:rsidRDefault="00506C6D">
      <w:pPr>
        <w:pStyle w:val="BodyText"/>
        <w:rPr>
          <w:rFonts w:ascii="Times New Roman"/>
          <w:sz w:val="20"/>
        </w:rPr>
      </w:pPr>
    </w:p>
    <w:p w14:paraId="15846F4B" w14:textId="77777777" w:rsidR="00506C6D" w:rsidRDefault="00506C6D">
      <w:pPr>
        <w:pStyle w:val="BodyText"/>
        <w:spacing w:before="7"/>
        <w:rPr>
          <w:rFonts w:ascii="Times New Roman"/>
        </w:rPr>
      </w:pPr>
    </w:p>
    <w:p w14:paraId="14AE50E0" w14:textId="52DE8CA1" w:rsidR="00506C6D" w:rsidRDefault="00587162" w:rsidP="00587162">
      <w:pPr>
        <w:pStyle w:val="BodyText"/>
        <w:spacing w:before="121" w:line="480" w:lineRule="auto"/>
        <w:ind w:left="100" w:right="6671"/>
      </w:pPr>
      <w:r>
        <w:t>Tues</w:t>
      </w:r>
      <w:r w:rsidR="000A69E1">
        <w:t>day 1</w:t>
      </w:r>
      <w:r>
        <w:t>4</w:t>
      </w:r>
      <w:r w:rsidR="000A69E1">
        <w:rPr>
          <w:vertAlign w:val="superscript"/>
        </w:rPr>
        <w:t>th</w:t>
      </w:r>
      <w:r w:rsidR="000A69E1">
        <w:t xml:space="preserve"> </w:t>
      </w:r>
      <w:r>
        <w:t xml:space="preserve">September  </w:t>
      </w:r>
      <w:r w:rsidR="000A69E1">
        <w:rPr>
          <w:spacing w:val="-59"/>
        </w:rPr>
        <w:t xml:space="preserve"> </w:t>
      </w:r>
      <w:r w:rsidR="000A69E1">
        <w:t>Dear Parents,</w:t>
      </w:r>
    </w:p>
    <w:p w14:paraId="7E615B2E" w14:textId="1FA7235F" w:rsidR="00506C6D" w:rsidRDefault="000A69E1">
      <w:pPr>
        <w:pStyle w:val="BodyText"/>
        <w:ind w:left="100" w:right="197"/>
      </w:pPr>
      <w:r>
        <w:t xml:space="preserve">This letter </w:t>
      </w:r>
      <w:proofErr w:type="gramStart"/>
      <w:r>
        <w:t>and</w:t>
      </w:r>
      <w:r w:rsidR="00587162">
        <w:t xml:space="preserve"> </w:t>
      </w:r>
      <w:r>
        <w:rPr>
          <w:spacing w:val="-59"/>
        </w:rPr>
        <w:t xml:space="preserve"> </w:t>
      </w:r>
      <w:r>
        <w:t>attached</w:t>
      </w:r>
      <w:proofErr w:type="gramEnd"/>
      <w:r>
        <w:t xml:space="preserve"> information sheet will give</w:t>
      </w:r>
      <w:r w:rsidR="00587162">
        <w:t xml:space="preserve"> you an overview of how we will be teaching and assessing spelling this year</w:t>
      </w:r>
      <w:r>
        <w:t>.</w:t>
      </w:r>
      <w:r w:rsidR="00587162">
        <w:t xml:space="preserve">  </w:t>
      </w:r>
    </w:p>
    <w:p w14:paraId="6A04B020" w14:textId="50E5B9CE" w:rsidR="00587162" w:rsidRDefault="00587162">
      <w:pPr>
        <w:pStyle w:val="BodyText"/>
        <w:ind w:left="100" w:right="197"/>
      </w:pPr>
    </w:p>
    <w:p w14:paraId="1815E92F" w14:textId="0E6E4117" w:rsidR="00587162" w:rsidRDefault="00587162">
      <w:pPr>
        <w:pStyle w:val="BodyText"/>
        <w:ind w:left="100" w:right="197"/>
      </w:pPr>
      <w:r>
        <w:t xml:space="preserve">This year we will be using the Read Write Inc </w:t>
      </w:r>
      <w:r w:rsidR="00D57154">
        <w:t>s</w:t>
      </w:r>
      <w:r>
        <w:t xml:space="preserve">pelling </w:t>
      </w:r>
      <w:r w:rsidR="00D57154">
        <w:t>a</w:t>
      </w:r>
      <w:r>
        <w:t xml:space="preserve">pproach and </w:t>
      </w:r>
      <w:r w:rsidR="00D57154">
        <w:t>c</w:t>
      </w:r>
      <w:r>
        <w:t xml:space="preserve">urriculum. </w:t>
      </w:r>
    </w:p>
    <w:p w14:paraId="77F3E5F0" w14:textId="77777777" w:rsidR="00506C6D" w:rsidRDefault="00506C6D">
      <w:pPr>
        <w:pStyle w:val="BodyText"/>
        <w:spacing w:before="9"/>
        <w:rPr>
          <w:sz w:val="21"/>
        </w:rPr>
      </w:pPr>
    </w:p>
    <w:p w14:paraId="62C911E9" w14:textId="77777777" w:rsidR="00506C6D" w:rsidRDefault="000A69E1">
      <w:pPr>
        <w:pStyle w:val="Heading1"/>
        <w:spacing w:before="1"/>
      </w:pPr>
      <w:r>
        <w:t>What</w:t>
      </w:r>
      <w:r>
        <w:rPr>
          <w:spacing w:val="-2"/>
        </w:rPr>
        <w:t xml:space="preserve"> </w:t>
      </w:r>
      <w:r>
        <w:t>is</w:t>
      </w:r>
      <w:r>
        <w:rPr>
          <w:spacing w:val="-2"/>
        </w:rPr>
        <w:t xml:space="preserve"> </w:t>
      </w:r>
      <w:r>
        <w:t>Read,</w:t>
      </w:r>
      <w:r>
        <w:rPr>
          <w:spacing w:val="-2"/>
        </w:rPr>
        <w:t xml:space="preserve"> </w:t>
      </w:r>
      <w:r>
        <w:t>Write,</w:t>
      </w:r>
      <w:r>
        <w:rPr>
          <w:spacing w:val="-1"/>
        </w:rPr>
        <w:t xml:space="preserve"> </w:t>
      </w:r>
      <w:r>
        <w:t>Inc</w:t>
      </w:r>
      <w:r>
        <w:rPr>
          <w:spacing w:val="2"/>
        </w:rPr>
        <w:t xml:space="preserve"> </w:t>
      </w:r>
      <w:r>
        <w:t>(RWI)</w:t>
      </w:r>
      <w:r>
        <w:rPr>
          <w:spacing w:val="-1"/>
        </w:rPr>
        <w:t xml:space="preserve"> </w:t>
      </w:r>
      <w:r>
        <w:t>and</w:t>
      </w:r>
      <w:r>
        <w:rPr>
          <w:spacing w:val="-2"/>
        </w:rPr>
        <w:t xml:space="preserve"> </w:t>
      </w:r>
      <w:r>
        <w:t>why</w:t>
      </w:r>
      <w:r>
        <w:rPr>
          <w:spacing w:val="-3"/>
        </w:rPr>
        <w:t xml:space="preserve"> </w:t>
      </w:r>
      <w:r>
        <w:t>is</w:t>
      </w:r>
      <w:r>
        <w:rPr>
          <w:spacing w:val="-3"/>
        </w:rPr>
        <w:t xml:space="preserve"> </w:t>
      </w:r>
      <w:r>
        <w:t>it</w:t>
      </w:r>
      <w:r>
        <w:rPr>
          <w:spacing w:val="1"/>
        </w:rPr>
        <w:t xml:space="preserve"> </w:t>
      </w:r>
      <w:r>
        <w:t>being</w:t>
      </w:r>
      <w:r>
        <w:rPr>
          <w:spacing w:val="-1"/>
        </w:rPr>
        <w:t xml:space="preserve"> </w:t>
      </w:r>
      <w:r>
        <w:t>used?</w:t>
      </w:r>
    </w:p>
    <w:p w14:paraId="56C0FCDF" w14:textId="77777777" w:rsidR="00506C6D" w:rsidRDefault="00506C6D">
      <w:pPr>
        <w:pStyle w:val="BodyText"/>
        <w:spacing w:before="1"/>
        <w:rPr>
          <w:b/>
          <w:i/>
        </w:rPr>
      </w:pPr>
    </w:p>
    <w:p w14:paraId="76FF1794" w14:textId="2376766A" w:rsidR="00587162" w:rsidRDefault="00587162">
      <w:pPr>
        <w:pStyle w:val="BodyText"/>
        <w:ind w:left="100" w:right="161"/>
      </w:pPr>
      <w:r>
        <w:t xml:space="preserve">Many of you will be familiar with RWI because we use it to teach our children how to </w:t>
      </w:r>
      <w:proofErr w:type="gramStart"/>
      <w:r>
        <w:t>read  using</w:t>
      </w:r>
      <w:proofErr w:type="gramEnd"/>
      <w:r>
        <w:t xml:space="preserve"> phonics.  It works really well! </w:t>
      </w:r>
    </w:p>
    <w:p w14:paraId="1B24E142" w14:textId="77777777" w:rsidR="00587162" w:rsidRDefault="00587162">
      <w:pPr>
        <w:pStyle w:val="BodyText"/>
        <w:ind w:left="100" w:right="161"/>
      </w:pPr>
    </w:p>
    <w:p w14:paraId="798BF000" w14:textId="0B182D9C" w:rsidR="00587162" w:rsidRDefault="000A69E1">
      <w:pPr>
        <w:pStyle w:val="BodyText"/>
        <w:ind w:left="100" w:right="161"/>
      </w:pPr>
      <w:r>
        <w:t>We are using RWI as a new spelling programme for all children from Year 2 to Year 6. It will</w:t>
      </w:r>
      <w:r>
        <w:rPr>
          <w:spacing w:val="-59"/>
        </w:rPr>
        <w:t xml:space="preserve"> </w:t>
      </w:r>
      <w:r>
        <w:t>replace the old weekly spelling test on a Friday. RWI is a daily (15-20 mins) programme that</w:t>
      </w:r>
      <w:r>
        <w:rPr>
          <w:spacing w:val="-59"/>
        </w:rPr>
        <w:t xml:space="preserve"> </w:t>
      </w:r>
      <w:r>
        <w:t xml:space="preserve">supports children to learn new spelling patterns. </w:t>
      </w:r>
    </w:p>
    <w:p w14:paraId="399A6761" w14:textId="737CC66F" w:rsidR="000A69E1" w:rsidRDefault="000A69E1">
      <w:pPr>
        <w:pStyle w:val="BodyText"/>
        <w:ind w:left="100" w:right="161"/>
      </w:pPr>
    </w:p>
    <w:p w14:paraId="715D4A48" w14:textId="124C1426" w:rsidR="000A69E1" w:rsidRDefault="000A69E1" w:rsidP="000A69E1">
      <w:pPr>
        <w:pStyle w:val="BodyText"/>
        <w:ind w:left="100" w:right="161"/>
      </w:pPr>
      <w:r>
        <w:t>RWI Spelling is an interactive programme which teaches spellings in a fun and engaging way. Each unit is introduced with a short video. It helps children to learn spellings with common patterns and uses rules in order to help them recall spellings as well as teaching exceptions to these rules.</w:t>
      </w:r>
    </w:p>
    <w:p w14:paraId="22F7B055" w14:textId="77777777" w:rsidR="000A69E1" w:rsidRDefault="000A69E1" w:rsidP="000A69E1">
      <w:pPr>
        <w:pStyle w:val="BodyText"/>
        <w:ind w:left="100" w:right="161"/>
      </w:pPr>
    </w:p>
    <w:p w14:paraId="14D57422" w14:textId="4546248C" w:rsidR="000A69E1" w:rsidRDefault="000A69E1" w:rsidP="000A69E1">
      <w:pPr>
        <w:pStyle w:val="BodyText"/>
        <w:ind w:left="100" w:right="161"/>
      </w:pPr>
      <w:r>
        <w:t xml:space="preserve">Individual workbooks allow children to practise their spellings and the teaching naturally follows on from the Spell Review part of the </w:t>
      </w:r>
      <w:proofErr w:type="spellStart"/>
      <w:r>
        <w:t>RWInc</w:t>
      </w:r>
      <w:proofErr w:type="spellEnd"/>
      <w:r>
        <w:t xml:space="preserve"> phonics programme taught as soon as the children enter our nursery.  Therefore the children are already proficient at using dots (for individual sounds) and dashes (for digraphs) and prefixes and suffixes can be added to root words to help them to spell with greater accuracy, understanding and confidence.  </w:t>
      </w:r>
    </w:p>
    <w:p w14:paraId="2A6D1D31" w14:textId="77777777" w:rsidR="00587162" w:rsidRDefault="00587162">
      <w:pPr>
        <w:pStyle w:val="BodyText"/>
        <w:ind w:left="100" w:right="161"/>
      </w:pPr>
    </w:p>
    <w:p w14:paraId="44B1E010" w14:textId="0192D3E3" w:rsidR="00506C6D" w:rsidRDefault="000A69E1">
      <w:pPr>
        <w:pStyle w:val="BodyText"/>
        <w:ind w:left="100" w:right="161"/>
      </w:pPr>
      <w:r>
        <w:t xml:space="preserve">We </w:t>
      </w:r>
      <w:r w:rsidR="00587162">
        <w:t>are using the RWI approach because children often do well in a spelling test but can</w:t>
      </w:r>
      <w:r w:rsidR="00D57154">
        <w:t>’</w:t>
      </w:r>
      <w:r w:rsidR="00587162">
        <w:t xml:space="preserve">t spell the words they have learnt when they need to use them in their writing. </w:t>
      </w:r>
    </w:p>
    <w:p w14:paraId="76ED929C" w14:textId="77777777" w:rsidR="00506C6D" w:rsidRDefault="00506C6D">
      <w:pPr>
        <w:pStyle w:val="BodyText"/>
        <w:spacing w:before="1"/>
      </w:pPr>
    </w:p>
    <w:p w14:paraId="131E71D8" w14:textId="77777777" w:rsidR="00506C6D" w:rsidRDefault="000A69E1">
      <w:pPr>
        <w:pStyle w:val="Heading1"/>
      </w:pPr>
      <w:r>
        <w:t>When</w:t>
      </w:r>
      <w:r>
        <w:rPr>
          <w:spacing w:val="-4"/>
        </w:rPr>
        <w:t xml:space="preserve"> </w:t>
      </w:r>
      <w:r>
        <w:t>will</w:t>
      </w:r>
      <w:r>
        <w:rPr>
          <w:spacing w:val="-1"/>
        </w:rPr>
        <w:t xml:space="preserve"> </w:t>
      </w:r>
      <w:r>
        <w:t>it be</w:t>
      </w:r>
      <w:r>
        <w:rPr>
          <w:spacing w:val="-3"/>
        </w:rPr>
        <w:t xml:space="preserve"> </w:t>
      </w:r>
      <w:r>
        <w:t>introduced?</w:t>
      </w:r>
    </w:p>
    <w:p w14:paraId="12023906" w14:textId="77777777" w:rsidR="00506C6D" w:rsidRDefault="00506C6D">
      <w:pPr>
        <w:pStyle w:val="BodyText"/>
        <w:rPr>
          <w:b/>
          <w:i/>
        </w:rPr>
      </w:pPr>
    </w:p>
    <w:p w14:paraId="7CE51056" w14:textId="36709DE5" w:rsidR="00597802" w:rsidRDefault="000A69E1">
      <w:pPr>
        <w:pStyle w:val="BodyText"/>
        <w:ind w:left="100" w:right="99"/>
      </w:pPr>
      <w:r>
        <w:t xml:space="preserve">We </w:t>
      </w:r>
      <w:r w:rsidR="00587162">
        <w:t xml:space="preserve">will be using the </w:t>
      </w:r>
      <w:r>
        <w:t>programme</w:t>
      </w:r>
      <w:r w:rsidR="00587162">
        <w:t xml:space="preserve"> this week</w:t>
      </w:r>
      <w:r>
        <w:t>. Th</w:t>
      </w:r>
      <w:r w:rsidR="00587162">
        <w:t>e</w:t>
      </w:r>
      <w:r>
        <w:t xml:space="preserve"> classes have started the programme in full and children will be </w:t>
      </w:r>
      <w:r w:rsidR="00D57154" w:rsidRPr="00D57154">
        <w:t>b</w:t>
      </w:r>
      <w:r w:rsidR="00597802" w:rsidRPr="00D57154">
        <w:t>ringing home a spelling list each week to practise.</w:t>
      </w:r>
    </w:p>
    <w:p w14:paraId="429D74D5" w14:textId="77777777" w:rsidR="00506C6D" w:rsidRDefault="00506C6D">
      <w:pPr>
        <w:pStyle w:val="BodyText"/>
        <w:spacing w:before="10"/>
        <w:rPr>
          <w:sz w:val="21"/>
        </w:rPr>
      </w:pPr>
    </w:p>
    <w:p w14:paraId="2D97ECF7" w14:textId="62D31E17" w:rsidR="00506C6D" w:rsidRDefault="000A69E1">
      <w:pPr>
        <w:pStyle w:val="Heading1"/>
      </w:pPr>
      <w:r>
        <w:t>How</w:t>
      </w:r>
      <w:r>
        <w:rPr>
          <w:spacing w:val="-3"/>
        </w:rPr>
        <w:t xml:space="preserve"> </w:t>
      </w:r>
      <w:r>
        <w:t>will</w:t>
      </w:r>
      <w:r>
        <w:rPr>
          <w:spacing w:val="-2"/>
        </w:rPr>
        <w:t xml:space="preserve"> </w:t>
      </w:r>
      <w:r>
        <w:t>it be</w:t>
      </w:r>
      <w:r>
        <w:rPr>
          <w:spacing w:val="-4"/>
        </w:rPr>
        <w:t xml:space="preserve"> </w:t>
      </w:r>
      <w:r>
        <w:t>introduced?</w:t>
      </w:r>
    </w:p>
    <w:p w14:paraId="58363DF5" w14:textId="33F3C588" w:rsidR="000A69E1" w:rsidRDefault="000A69E1">
      <w:pPr>
        <w:pStyle w:val="Heading1"/>
      </w:pPr>
    </w:p>
    <w:p w14:paraId="386A948D" w14:textId="69529D72" w:rsidR="00506C6D" w:rsidRPr="00597802" w:rsidRDefault="00597802" w:rsidP="00AB3AD8">
      <w:pPr>
        <w:pStyle w:val="BodyText"/>
        <w:spacing w:before="1"/>
        <w:ind w:left="100"/>
      </w:pPr>
      <w:r w:rsidRPr="00D57154">
        <w:t xml:space="preserve">All the children have been assessed and will be working in ability groups so that we can best support their spelling needs. Year 2 children will begin the RWI spelling programme when they have reached Blue/Grey reading </w:t>
      </w:r>
      <w:proofErr w:type="spellStart"/>
      <w:r w:rsidRPr="00D57154">
        <w:t>levels.</w:t>
      </w:r>
      <w:r w:rsidR="009C2678" w:rsidRPr="00D57154">
        <w:t>Year</w:t>
      </w:r>
      <w:proofErr w:type="spellEnd"/>
      <w:r w:rsidR="009C2678" w:rsidRPr="00D57154">
        <w:t xml:space="preserve"> 3 to 6 are working through the programme</w:t>
      </w:r>
      <w:r w:rsidR="00531386" w:rsidRPr="00D57154">
        <w:t xml:space="preserve"> at their appropriate level</w:t>
      </w:r>
      <w:r w:rsidR="009C2678" w:rsidRPr="00D57154">
        <w:t>, maximising time in order to fill gaps in their spelling skills.</w:t>
      </w:r>
      <w:r w:rsidR="009C2678">
        <w:t xml:space="preserve"> </w:t>
      </w:r>
    </w:p>
    <w:p w14:paraId="666833D5" w14:textId="77777777" w:rsidR="00506C6D" w:rsidRDefault="00506C6D">
      <w:pPr>
        <w:pStyle w:val="BodyText"/>
      </w:pPr>
    </w:p>
    <w:p w14:paraId="46994E04" w14:textId="77777777" w:rsidR="00506C6D" w:rsidRDefault="000A69E1">
      <w:pPr>
        <w:pStyle w:val="Heading1"/>
        <w:spacing w:before="1"/>
      </w:pPr>
      <w:r>
        <w:t>How</w:t>
      </w:r>
      <w:r>
        <w:rPr>
          <w:spacing w:val="-2"/>
        </w:rPr>
        <w:t xml:space="preserve"> </w:t>
      </w:r>
      <w:r>
        <w:t>many spellings</w:t>
      </w:r>
      <w:r>
        <w:rPr>
          <w:spacing w:val="-2"/>
        </w:rPr>
        <w:t xml:space="preserve"> </w:t>
      </w:r>
      <w:r>
        <w:t>will</w:t>
      </w:r>
      <w:r>
        <w:rPr>
          <w:spacing w:val="-1"/>
        </w:rPr>
        <w:t xml:space="preserve"> </w:t>
      </w:r>
      <w:r>
        <w:t>my</w:t>
      </w:r>
      <w:r>
        <w:rPr>
          <w:spacing w:val="-2"/>
        </w:rPr>
        <w:t xml:space="preserve"> </w:t>
      </w:r>
      <w:r>
        <w:t>child get</w:t>
      </w:r>
      <w:r>
        <w:rPr>
          <w:spacing w:val="1"/>
        </w:rPr>
        <w:t xml:space="preserve"> </w:t>
      </w:r>
      <w:r>
        <w:t>and</w:t>
      </w:r>
      <w:r>
        <w:rPr>
          <w:spacing w:val="-3"/>
        </w:rPr>
        <w:t xml:space="preserve"> </w:t>
      </w:r>
      <w:r>
        <w:t>how</w:t>
      </w:r>
      <w:r>
        <w:rPr>
          <w:spacing w:val="-1"/>
        </w:rPr>
        <w:t xml:space="preserve"> </w:t>
      </w:r>
      <w:r>
        <w:t>will</w:t>
      </w:r>
      <w:r>
        <w:rPr>
          <w:spacing w:val="-1"/>
        </w:rPr>
        <w:t xml:space="preserve"> </w:t>
      </w:r>
      <w:r>
        <w:t>we</w:t>
      </w:r>
      <w:r>
        <w:rPr>
          <w:spacing w:val="-3"/>
        </w:rPr>
        <w:t xml:space="preserve"> </w:t>
      </w:r>
      <w:r>
        <w:t>know</w:t>
      </w:r>
      <w:r>
        <w:rPr>
          <w:spacing w:val="-4"/>
        </w:rPr>
        <w:t xml:space="preserve"> </w:t>
      </w:r>
      <w:r>
        <w:t>what</w:t>
      </w:r>
      <w:r>
        <w:rPr>
          <w:spacing w:val="-1"/>
        </w:rPr>
        <w:t xml:space="preserve"> </w:t>
      </w:r>
      <w:r>
        <w:t>they</w:t>
      </w:r>
      <w:r>
        <w:rPr>
          <w:spacing w:val="4"/>
        </w:rPr>
        <w:t xml:space="preserve"> </w:t>
      </w:r>
      <w:r>
        <w:t>are?</w:t>
      </w:r>
    </w:p>
    <w:p w14:paraId="0252CEEA" w14:textId="77777777" w:rsidR="00506C6D" w:rsidRDefault="00506C6D">
      <w:pPr>
        <w:pStyle w:val="BodyText"/>
        <w:rPr>
          <w:b/>
          <w:i/>
        </w:rPr>
      </w:pPr>
    </w:p>
    <w:p w14:paraId="27658960" w14:textId="0AABBDEB" w:rsidR="009C2678" w:rsidRDefault="009C2678" w:rsidP="00AB3AD8">
      <w:pPr>
        <w:pStyle w:val="BodyText"/>
        <w:ind w:left="100" w:right="155"/>
      </w:pPr>
      <w:r w:rsidRPr="00D57154">
        <w:t>The children will bring a list of spellings home on Fridays. Most children will have 10 spellings made of 7 words that match the spelling pattern they are learning in class and 3 common words that need to be learnt. These can be practised on their spelling sheet and you can test them at the end of the week.</w:t>
      </w:r>
    </w:p>
    <w:p w14:paraId="7EFD8A23" w14:textId="77777777" w:rsidR="000A69E1" w:rsidRDefault="000A69E1">
      <w:pPr>
        <w:pStyle w:val="BodyText"/>
        <w:ind w:left="100" w:right="155"/>
      </w:pPr>
    </w:p>
    <w:p w14:paraId="3DD8AA38" w14:textId="356A9E46" w:rsidR="00506C6D" w:rsidRDefault="000A69E1">
      <w:pPr>
        <w:pStyle w:val="BodyText"/>
        <w:ind w:left="100" w:right="155"/>
      </w:pPr>
      <w:r>
        <w:t>These can be practised for 5 minutes a day for 5 days.  With the programme being ongoing, and to ensure</w:t>
      </w:r>
      <w:r>
        <w:rPr>
          <w:spacing w:val="1"/>
        </w:rPr>
        <w:t xml:space="preserve"> </w:t>
      </w:r>
      <w:r>
        <w:t>it has greatest impact, children will be continually going over words from previous units and</w:t>
      </w:r>
      <w:r>
        <w:rPr>
          <w:spacing w:val="1"/>
        </w:rPr>
        <w:t xml:space="preserve"> </w:t>
      </w:r>
      <w:r>
        <w:t>will regularly</w:t>
      </w:r>
      <w:r>
        <w:rPr>
          <w:spacing w:val="-2"/>
        </w:rPr>
        <w:t xml:space="preserve"> </w:t>
      </w:r>
      <w:r>
        <w:t>recap</w:t>
      </w:r>
      <w:r>
        <w:rPr>
          <w:spacing w:val="-2"/>
        </w:rPr>
        <w:t xml:space="preserve"> </w:t>
      </w:r>
      <w:r>
        <w:t>on</w:t>
      </w:r>
      <w:r>
        <w:rPr>
          <w:spacing w:val="-1"/>
        </w:rPr>
        <w:t xml:space="preserve"> </w:t>
      </w:r>
      <w:r>
        <w:t>previous</w:t>
      </w:r>
      <w:r>
        <w:rPr>
          <w:spacing w:val="1"/>
        </w:rPr>
        <w:t xml:space="preserve"> </w:t>
      </w:r>
      <w:r>
        <w:t>spellings</w:t>
      </w:r>
      <w:r>
        <w:rPr>
          <w:spacing w:val="1"/>
        </w:rPr>
        <w:t xml:space="preserve"> </w:t>
      </w:r>
      <w:r>
        <w:t>within</w:t>
      </w:r>
      <w:r>
        <w:rPr>
          <w:spacing w:val="-1"/>
        </w:rPr>
        <w:t xml:space="preserve"> </w:t>
      </w:r>
      <w:r w:rsidR="00BC496A">
        <w:t>the lessons and homework</w:t>
      </w:r>
      <w:r>
        <w:t>.</w:t>
      </w:r>
    </w:p>
    <w:p w14:paraId="030BDE2A" w14:textId="77777777" w:rsidR="00506C6D" w:rsidRDefault="00506C6D"/>
    <w:p w14:paraId="733A5846" w14:textId="53392547" w:rsidR="00506C6D" w:rsidRDefault="00506C6D">
      <w:pPr>
        <w:pStyle w:val="BodyText"/>
        <w:ind w:left="987"/>
        <w:rPr>
          <w:sz w:val="20"/>
        </w:rPr>
      </w:pPr>
    </w:p>
    <w:p w14:paraId="205962E7" w14:textId="77777777" w:rsidR="00506C6D" w:rsidRDefault="000A69E1">
      <w:pPr>
        <w:pStyle w:val="Heading1"/>
        <w:spacing w:before="111"/>
      </w:pPr>
      <w:r>
        <w:t>What</w:t>
      </w:r>
      <w:r>
        <w:rPr>
          <w:spacing w:val="-2"/>
        </w:rPr>
        <w:t xml:space="preserve"> </w:t>
      </w:r>
      <w:r>
        <w:t>are</w:t>
      </w:r>
      <w:r>
        <w:rPr>
          <w:spacing w:val="-2"/>
        </w:rPr>
        <w:t xml:space="preserve"> </w:t>
      </w:r>
      <w:r>
        <w:t>the</w:t>
      </w:r>
      <w:r>
        <w:rPr>
          <w:spacing w:val="-1"/>
        </w:rPr>
        <w:t xml:space="preserve"> </w:t>
      </w:r>
      <w:r>
        <w:t>Reception</w:t>
      </w:r>
      <w:r>
        <w:rPr>
          <w:spacing w:val="-3"/>
        </w:rPr>
        <w:t xml:space="preserve"> </w:t>
      </w:r>
      <w:r>
        <w:t>and Year</w:t>
      </w:r>
      <w:r>
        <w:rPr>
          <w:spacing w:val="-3"/>
        </w:rPr>
        <w:t xml:space="preserve"> </w:t>
      </w:r>
      <w:r>
        <w:t>1 classes</w:t>
      </w:r>
      <w:r>
        <w:rPr>
          <w:spacing w:val="-2"/>
        </w:rPr>
        <w:t xml:space="preserve"> </w:t>
      </w:r>
      <w:r>
        <w:t>doing?</w:t>
      </w:r>
    </w:p>
    <w:p w14:paraId="2033F9EF" w14:textId="77777777" w:rsidR="00506C6D" w:rsidRDefault="00506C6D">
      <w:pPr>
        <w:pStyle w:val="BodyText"/>
        <w:spacing w:before="1"/>
        <w:rPr>
          <w:b/>
          <w:i/>
        </w:rPr>
      </w:pPr>
    </w:p>
    <w:p w14:paraId="0507FA47" w14:textId="5646BC4B" w:rsidR="00506C6D" w:rsidRDefault="000A69E1">
      <w:pPr>
        <w:pStyle w:val="BodyText"/>
        <w:ind w:left="100" w:right="209"/>
      </w:pPr>
      <w:r>
        <w:t>Reception and Year 1 will be continuing with their daily phonics sessions and using aspects</w:t>
      </w:r>
      <w:r>
        <w:rPr>
          <w:spacing w:val="-59"/>
        </w:rPr>
        <w:t xml:space="preserve"> </w:t>
      </w:r>
      <w:r>
        <w:t>of RWI such as dots and dashes to familiarise themselves with the techniques used within</w:t>
      </w:r>
      <w:r>
        <w:rPr>
          <w:spacing w:val="1"/>
        </w:rPr>
        <w:t xml:space="preserve"> </w:t>
      </w:r>
      <w:r>
        <w:t>RWI in preparation for Year 2. In line with RWI, weekly spelling tests will therefore not be</w:t>
      </w:r>
      <w:r>
        <w:rPr>
          <w:spacing w:val="1"/>
        </w:rPr>
        <w:t xml:space="preserve"> </w:t>
      </w:r>
      <w:r>
        <w:t xml:space="preserve">used in Reception or Year 1. </w:t>
      </w:r>
    </w:p>
    <w:p w14:paraId="72B27EE1" w14:textId="44BA84AF" w:rsidR="00BC496A" w:rsidRDefault="00BC496A">
      <w:pPr>
        <w:pStyle w:val="BodyText"/>
        <w:ind w:left="100" w:right="209"/>
      </w:pPr>
    </w:p>
    <w:p w14:paraId="42810CA9" w14:textId="70BCC3D2" w:rsidR="00BC496A" w:rsidRDefault="00BC496A">
      <w:pPr>
        <w:pStyle w:val="BodyText"/>
        <w:ind w:left="100" w:right="209"/>
      </w:pPr>
      <w:r w:rsidRPr="00D57154">
        <w:t>Year 1 and 2 will bring home phonic words that they are learning to spell alongside common words for Year 1 and 2 to spell.</w:t>
      </w:r>
    </w:p>
    <w:p w14:paraId="1E192EF7" w14:textId="77777777" w:rsidR="00506C6D" w:rsidRDefault="00506C6D">
      <w:pPr>
        <w:pStyle w:val="BodyText"/>
        <w:spacing w:before="1"/>
      </w:pPr>
    </w:p>
    <w:p w14:paraId="06412975" w14:textId="1CAD1E3C" w:rsidR="00506C6D" w:rsidRDefault="000A69E1" w:rsidP="00D57154">
      <w:pPr>
        <w:pStyle w:val="BodyText"/>
        <w:spacing w:before="1"/>
        <w:ind w:left="100" w:right="467"/>
        <w:jc w:val="both"/>
        <w:rPr>
          <w:sz w:val="24"/>
        </w:rPr>
      </w:pPr>
      <w:r>
        <w:t>If you</w:t>
      </w:r>
      <w:r>
        <w:rPr>
          <w:spacing w:val="-59"/>
        </w:rPr>
        <w:t xml:space="preserve"> </w:t>
      </w:r>
      <w:r w:rsidR="00AB3AD8">
        <w:rPr>
          <w:spacing w:val="-59"/>
        </w:rPr>
        <w:t xml:space="preserve">      </w:t>
      </w:r>
      <w:r w:rsidR="00AB3AD8">
        <w:t xml:space="preserve"> have </w:t>
      </w:r>
      <w:r>
        <w:t xml:space="preserve">any further questions about RWI </w:t>
      </w:r>
      <w:r w:rsidR="00D57154">
        <w:t>please contact your child’s class teacher.</w:t>
      </w:r>
    </w:p>
    <w:p w14:paraId="0CE02780" w14:textId="77777777" w:rsidR="00506C6D" w:rsidRDefault="00506C6D">
      <w:pPr>
        <w:pStyle w:val="BodyText"/>
        <w:spacing w:before="11"/>
        <w:rPr>
          <w:sz w:val="19"/>
        </w:rPr>
      </w:pPr>
    </w:p>
    <w:p w14:paraId="0E58239C" w14:textId="41638175" w:rsidR="00506C6D" w:rsidRDefault="000A69E1">
      <w:pPr>
        <w:pStyle w:val="BodyText"/>
        <w:ind w:left="100"/>
        <w:jc w:val="both"/>
      </w:pPr>
      <w:r>
        <w:t>Yours</w:t>
      </w:r>
      <w:r>
        <w:rPr>
          <w:spacing w:val="-2"/>
        </w:rPr>
        <w:t xml:space="preserve"> </w:t>
      </w:r>
      <w:r>
        <w:t>sincerely</w:t>
      </w:r>
    </w:p>
    <w:p w14:paraId="216A43EA" w14:textId="04BC3CC1" w:rsidR="00D57154" w:rsidRDefault="00D57154">
      <w:pPr>
        <w:pStyle w:val="BodyText"/>
        <w:ind w:left="100"/>
        <w:jc w:val="both"/>
      </w:pPr>
    </w:p>
    <w:p w14:paraId="44737C4C" w14:textId="4FFAA7CF" w:rsidR="00D57154" w:rsidRDefault="00D57154">
      <w:pPr>
        <w:pStyle w:val="BodyText"/>
        <w:ind w:left="100"/>
        <w:jc w:val="both"/>
      </w:pPr>
      <w:r>
        <w:t>Mr Rob Litten</w:t>
      </w:r>
    </w:p>
    <w:p w14:paraId="5E04A35D" w14:textId="507A8F9E" w:rsidR="00D57154" w:rsidRDefault="00D57154">
      <w:pPr>
        <w:pStyle w:val="BodyText"/>
        <w:ind w:left="100"/>
        <w:jc w:val="both"/>
      </w:pPr>
      <w:r>
        <w:t>Executive Headteacher</w:t>
      </w:r>
    </w:p>
    <w:p w14:paraId="665ABD6F" w14:textId="77777777" w:rsidR="00506C6D" w:rsidRDefault="00506C6D">
      <w:pPr>
        <w:pStyle w:val="BodyText"/>
        <w:rPr>
          <w:sz w:val="24"/>
        </w:rPr>
      </w:pPr>
    </w:p>
    <w:p w14:paraId="42223A25" w14:textId="77777777" w:rsidR="00506C6D" w:rsidRDefault="00506C6D">
      <w:pPr>
        <w:pStyle w:val="BodyText"/>
        <w:rPr>
          <w:sz w:val="24"/>
        </w:rPr>
      </w:pPr>
    </w:p>
    <w:p w14:paraId="361D69B8" w14:textId="04D06603" w:rsidR="00506C6D" w:rsidRDefault="00506C6D">
      <w:pPr>
        <w:pStyle w:val="BodyText"/>
        <w:spacing w:before="208"/>
        <w:ind w:left="100"/>
        <w:jc w:val="both"/>
      </w:pPr>
    </w:p>
    <w:sectPr w:rsidR="00506C6D">
      <w:pgSz w:w="11900" w:h="16840"/>
      <w:pgMar w:top="7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C6D"/>
    <w:rsid w:val="000A69E1"/>
    <w:rsid w:val="00456D63"/>
    <w:rsid w:val="00506C6D"/>
    <w:rsid w:val="00531386"/>
    <w:rsid w:val="00587162"/>
    <w:rsid w:val="00597802"/>
    <w:rsid w:val="009C2678"/>
    <w:rsid w:val="00AB3AD8"/>
    <w:rsid w:val="00BC496A"/>
    <w:rsid w:val="00D57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6DD88"/>
  <w15:docId w15:val="{D41C7568-ACD1-46AF-8E01-8E1953BA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00"/>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Hoad</dc:creator>
  <cp:lastModifiedBy>Kirsty Williams</cp:lastModifiedBy>
  <cp:revision>2</cp:revision>
  <dcterms:created xsi:type="dcterms:W3CDTF">2022-06-13T13:48:00Z</dcterms:created>
  <dcterms:modified xsi:type="dcterms:W3CDTF">2022-06-13T13:48:00Z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2019-01-18T00:00:00Z</vt:filetime>
  </property>
  <property fmtid="{D5CDD505-2E9C-101B-9397-08002B2CF9AE}" pid="3" name="Creator">
    <vt:lpwstr>Microsoft® Word 2010</vt:lpwstr>
  </property>
  <property fmtid="{D5CDD505-2E9C-101B-9397-08002B2CF9AE}" pid="4" name="LastSaved">
    <vt:filetime>2021-09-13T00:00:00Z</vt:filetime>
  </property>
</Properties>
</file>